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592C" w:rsidRPr="00B9375F" w:rsidRDefault="0016592C" w:rsidP="0016592C">
      <w:pPr>
        <w:shd w:val="clear" w:color="auto" w:fill="FFFFFF"/>
        <w:ind w:left="3600" w:right="62"/>
        <w:jc w:val="both"/>
        <w:rPr>
          <w:b/>
          <w:bCs/>
        </w:rPr>
      </w:pPr>
      <w:r w:rsidRPr="00B9375F">
        <w:rPr>
          <w:b/>
          <w:bCs/>
          <w:spacing w:val="-2"/>
        </w:rPr>
        <w:t>Załącznik</w:t>
      </w:r>
      <w:r>
        <w:rPr>
          <w:b/>
          <w:bCs/>
          <w:spacing w:val="-2"/>
        </w:rPr>
        <w:t xml:space="preserve"> nr 1</w:t>
      </w:r>
      <w:r w:rsidRPr="00B9375F">
        <w:rPr>
          <w:b/>
          <w:bCs/>
          <w:spacing w:val="-2"/>
        </w:rPr>
        <w:t xml:space="preserve"> do Zarządzenie </w:t>
      </w:r>
      <w:r w:rsidRPr="00B4313A">
        <w:rPr>
          <w:b/>
          <w:bCs/>
          <w:spacing w:val="-2"/>
        </w:rPr>
        <w:t xml:space="preserve">Nr </w:t>
      </w:r>
      <w:r>
        <w:rPr>
          <w:b/>
          <w:bCs/>
          <w:spacing w:val="-2"/>
        </w:rPr>
        <w:t>249</w:t>
      </w:r>
      <w:r w:rsidRPr="00B4313A">
        <w:rPr>
          <w:b/>
          <w:bCs/>
          <w:spacing w:val="-2"/>
        </w:rPr>
        <w:t>/201</w:t>
      </w:r>
      <w:r>
        <w:rPr>
          <w:b/>
          <w:bCs/>
          <w:spacing w:val="-2"/>
        </w:rPr>
        <w:t>8</w:t>
      </w:r>
      <w:r w:rsidRPr="00B4313A">
        <w:rPr>
          <w:b/>
          <w:bCs/>
          <w:spacing w:val="-2"/>
        </w:rPr>
        <w:t xml:space="preserve"> </w:t>
      </w:r>
      <w:r w:rsidRPr="00B4313A">
        <w:rPr>
          <w:b/>
          <w:bCs/>
          <w:spacing w:val="-1"/>
        </w:rPr>
        <w:t xml:space="preserve">Wójta Gminy Kamieniec Ząbkowicki  z dnia </w:t>
      </w:r>
      <w:r>
        <w:rPr>
          <w:b/>
          <w:bCs/>
          <w:spacing w:val="-1"/>
        </w:rPr>
        <w:t>23</w:t>
      </w:r>
      <w:r w:rsidRPr="00B4313A">
        <w:rPr>
          <w:b/>
          <w:bCs/>
          <w:spacing w:val="-1"/>
        </w:rPr>
        <w:t>.10.201</w:t>
      </w:r>
      <w:r>
        <w:rPr>
          <w:b/>
          <w:bCs/>
          <w:spacing w:val="-1"/>
        </w:rPr>
        <w:t>8</w:t>
      </w:r>
      <w:r w:rsidRPr="00B4313A">
        <w:rPr>
          <w:b/>
          <w:bCs/>
          <w:spacing w:val="-1"/>
        </w:rPr>
        <w:t xml:space="preserve"> r. </w:t>
      </w:r>
      <w:r w:rsidRPr="00B4313A">
        <w:rPr>
          <w:b/>
          <w:bCs/>
        </w:rPr>
        <w:t>w sprawie przeprowadzenia konsultacji projektu uchwały</w:t>
      </w:r>
      <w:r w:rsidRPr="00B9375F">
        <w:rPr>
          <w:b/>
          <w:bCs/>
        </w:rPr>
        <w:t xml:space="preserve"> </w:t>
      </w:r>
      <w:r>
        <w:rPr>
          <w:b/>
          <w:bCs/>
        </w:rPr>
        <w:t xml:space="preserve"> dotyczącego</w:t>
      </w:r>
      <w:r w:rsidRPr="00B9375F">
        <w:rPr>
          <w:b/>
          <w:bCs/>
        </w:rPr>
        <w:t xml:space="preserve"> </w:t>
      </w:r>
      <w:r w:rsidRPr="00B9375F">
        <w:rPr>
          <w:b/>
          <w:bCs/>
          <w:spacing w:val="-1"/>
        </w:rPr>
        <w:t>Programu współp</w:t>
      </w:r>
      <w:r>
        <w:rPr>
          <w:b/>
          <w:bCs/>
          <w:spacing w:val="-1"/>
        </w:rPr>
        <w:t>racy Gminy Kamieniec Ząbkowicki</w:t>
      </w:r>
      <w:r w:rsidRPr="00B9375F">
        <w:rPr>
          <w:b/>
          <w:bCs/>
          <w:spacing w:val="-1"/>
        </w:rPr>
        <w:t xml:space="preserve"> z organizacjami pozarządowymi oraz podmiotami </w:t>
      </w:r>
      <w:r w:rsidRPr="00B9375F">
        <w:rPr>
          <w:b/>
          <w:bCs/>
        </w:rPr>
        <w:t>prowadzącymi działalność pożytku publicznego na rok 201</w:t>
      </w:r>
      <w:r>
        <w:rPr>
          <w:b/>
          <w:bCs/>
        </w:rPr>
        <w:t>9</w:t>
      </w:r>
    </w:p>
    <w:p w:rsidR="0016592C" w:rsidRDefault="0016592C" w:rsidP="0016592C">
      <w:pPr>
        <w:shd w:val="clear" w:color="auto" w:fill="FFFFFF"/>
        <w:spacing w:line="360" w:lineRule="auto"/>
        <w:ind w:left="11" w:right="11"/>
        <w:jc w:val="center"/>
        <w:rPr>
          <w:bCs/>
          <w:sz w:val="24"/>
          <w:szCs w:val="24"/>
        </w:rPr>
      </w:pPr>
    </w:p>
    <w:p w:rsidR="0016592C" w:rsidRDefault="0016592C" w:rsidP="0016592C">
      <w:pPr>
        <w:shd w:val="clear" w:color="auto" w:fill="FFFFFF"/>
        <w:spacing w:line="360" w:lineRule="auto"/>
        <w:ind w:left="11" w:right="11"/>
        <w:jc w:val="center"/>
        <w:rPr>
          <w:bCs/>
          <w:sz w:val="24"/>
          <w:szCs w:val="24"/>
        </w:rPr>
      </w:pPr>
    </w:p>
    <w:p w:rsidR="0016592C" w:rsidRPr="00B4313A" w:rsidRDefault="0016592C" w:rsidP="0016592C">
      <w:pPr>
        <w:shd w:val="clear" w:color="auto" w:fill="FFFFFF"/>
        <w:spacing w:line="360" w:lineRule="auto"/>
        <w:ind w:left="11" w:right="11"/>
        <w:jc w:val="center"/>
        <w:rPr>
          <w:bCs/>
          <w:sz w:val="24"/>
          <w:szCs w:val="24"/>
        </w:rPr>
      </w:pPr>
      <w:r w:rsidRPr="00B4313A">
        <w:rPr>
          <w:bCs/>
          <w:sz w:val="24"/>
          <w:szCs w:val="24"/>
        </w:rPr>
        <w:t>FORMULARZ DO KONSULTACJI</w:t>
      </w:r>
    </w:p>
    <w:p w:rsidR="0016592C" w:rsidRPr="00B4313A" w:rsidRDefault="0016592C" w:rsidP="0016592C">
      <w:pPr>
        <w:shd w:val="clear" w:color="auto" w:fill="FFFFFF"/>
        <w:spacing w:line="360" w:lineRule="auto"/>
        <w:ind w:left="11" w:right="11"/>
        <w:jc w:val="center"/>
        <w:rPr>
          <w:bCs/>
          <w:sz w:val="24"/>
          <w:szCs w:val="24"/>
        </w:rPr>
      </w:pPr>
      <w:r w:rsidRPr="00B4313A">
        <w:rPr>
          <w:bCs/>
          <w:sz w:val="24"/>
          <w:szCs w:val="24"/>
        </w:rPr>
        <w:t>PROJEKTU AKTU  PRAWA MIEJSCOWEGO</w:t>
      </w:r>
    </w:p>
    <w:p w:rsidR="0016592C" w:rsidRPr="00B4313A" w:rsidRDefault="0016592C" w:rsidP="0016592C">
      <w:pPr>
        <w:shd w:val="clear" w:color="auto" w:fill="FFFFFF"/>
        <w:spacing w:line="360" w:lineRule="auto"/>
        <w:ind w:left="11" w:right="11"/>
        <w:jc w:val="center"/>
        <w:rPr>
          <w:bCs/>
          <w:sz w:val="24"/>
          <w:szCs w:val="24"/>
        </w:rPr>
      </w:pPr>
      <w:r w:rsidRPr="00B4313A">
        <w:rPr>
          <w:bCs/>
          <w:sz w:val="24"/>
          <w:szCs w:val="24"/>
        </w:rPr>
        <w:t>W ZAKRESIE DZIAŁALNOŚCI STATUTOWEJ ORGANIZACJI POZARZĄDOWYCH</w:t>
      </w:r>
    </w:p>
    <w:p w:rsidR="0016592C" w:rsidRDefault="0016592C" w:rsidP="0016592C">
      <w:pPr>
        <w:shd w:val="clear" w:color="auto" w:fill="FFFFFF"/>
        <w:spacing w:before="283" w:line="317" w:lineRule="exact"/>
        <w:ind w:left="10" w:right="14"/>
        <w:jc w:val="center"/>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8384"/>
      </w:tblGrid>
      <w:tr w:rsidR="0016592C" w:rsidTr="00BF11E0">
        <w:tc>
          <w:tcPr>
            <w:tcW w:w="828" w:type="dxa"/>
            <w:tcBorders>
              <w:top w:val="single" w:sz="4" w:space="0" w:color="auto"/>
              <w:left w:val="single" w:sz="4" w:space="0" w:color="auto"/>
              <w:bottom w:val="single" w:sz="4" w:space="0" w:color="auto"/>
              <w:right w:val="single" w:sz="4" w:space="0" w:color="auto"/>
            </w:tcBorders>
            <w:shd w:val="clear" w:color="auto" w:fill="auto"/>
          </w:tcPr>
          <w:p w:rsidR="0016592C" w:rsidRPr="00F37CAF" w:rsidRDefault="0016592C" w:rsidP="00BF11E0">
            <w:pPr>
              <w:spacing w:line="360" w:lineRule="auto"/>
              <w:ind w:right="11"/>
              <w:jc w:val="center"/>
              <w:rPr>
                <w:bCs/>
                <w:sz w:val="24"/>
                <w:szCs w:val="24"/>
              </w:rPr>
            </w:pPr>
            <w:r w:rsidRPr="00F37CAF">
              <w:rPr>
                <w:bCs/>
              </w:rPr>
              <w:t>1</w:t>
            </w:r>
          </w:p>
        </w:tc>
        <w:tc>
          <w:tcPr>
            <w:tcW w:w="8384" w:type="dxa"/>
            <w:tcBorders>
              <w:top w:val="single" w:sz="4" w:space="0" w:color="auto"/>
              <w:left w:val="single" w:sz="4" w:space="0" w:color="auto"/>
              <w:bottom w:val="single" w:sz="4" w:space="0" w:color="auto"/>
              <w:right w:val="single" w:sz="4" w:space="0" w:color="auto"/>
            </w:tcBorders>
            <w:shd w:val="clear" w:color="auto" w:fill="auto"/>
            <w:vAlign w:val="center"/>
          </w:tcPr>
          <w:p w:rsidR="0016592C" w:rsidRPr="00F37CAF" w:rsidRDefault="0016592C" w:rsidP="00BF11E0">
            <w:pPr>
              <w:spacing w:line="360" w:lineRule="auto"/>
              <w:ind w:right="14"/>
              <w:rPr>
                <w:b/>
                <w:bCs/>
                <w:sz w:val="24"/>
                <w:szCs w:val="24"/>
              </w:rPr>
            </w:pPr>
            <w:r w:rsidRPr="00F37CAF">
              <w:rPr>
                <w:b/>
                <w:bCs/>
              </w:rPr>
              <w:t>Wskazanie aktu prawa miejscowego, który jest konsultowany</w:t>
            </w:r>
          </w:p>
        </w:tc>
      </w:tr>
      <w:tr w:rsidR="0016592C" w:rsidTr="00BF11E0">
        <w:tc>
          <w:tcPr>
            <w:tcW w:w="828" w:type="dxa"/>
            <w:tcBorders>
              <w:top w:val="single" w:sz="4" w:space="0" w:color="auto"/>
              <w:left w:val="single" w:sz="4" w:space="0" w:color="auto"/>
              <w:bottom w:val="single" w:sz="4" w:space="0" w:color="auto"/>
              <w:right w:val="single" w:sz="4" w:space="0" w:color="auto"/>
            </w:tcBorders>
            <w:shd w:val="clear" w:color="auto" w:fill="auto"/>
          </w:tcPr>
          <w:p w:rsidR="0016592C" w:rsidRPr="00F37CAF" w:rsidRDefault="0016592C" w:rsidP="00BF11E0">
            <w:pPr>
              <w:spacing w:line="360" w:lineRule="auto"/>
              <w:ind w:right="11"/>
              <w:jc w:val="center"/>
              <w:rPr>
                <w:bCs/>
                <w:sz w:val="24"/>
                <w:szCs w:val="24"/>
              </w:rPr>
            </w:pPr>
            <w:r w:rsidRPr="00F37CAF">
              <w:rPr>
                <w:bCs/>
              </w:rPr>
              <w:t>ad. 1</w:t>
            </w:r>
          </w:p>
        </w:tc>
        <w:tc>
          <w:tcPr>
            <w:tcW w:w="8384" w:type="dxa"/>
            <w:tcBorders>
              <w:top w:val="single" w:sz="4" w:space="0" w:color="auto"/>
              <w:left w:val="single" w:sz="4" w:space="0" w:color="auto"/>
              <w:bottom w:val="single" w:sz="4" w:space="0" w:color="auto"/>
              <w:right w:val="single" w:sz="4" w:space="0" w:color="auto"/>
            </w:tcBorders>
            <w:shd w:val="clear" w:color="auto" w:fill="auto"/>
            <w:vAlign w:val="center"/>
          </w:tcPr>
          <w:p w:rsidR="0016592C" w:rsidRPr="00F37CAF" w:rsidRDefault="0016592C" w:rsidP="00BF11E0">
            <w:pPr>
              <w:spacing w:line="360" w:lineRule="auto"/>
              <w:ind w:right="14"/>
              <w:rPr>
                <w:bCs/>
                <w:sz w:val="24"/>
                <w:szCs w:val="24"/>
              </w:rPr>
            </w:pPr>
            <w:r w:rsidRPr="00F37CAF">
              <w:rPr>
                <w:bCs/>
              </w:rPr>
              <w:t xml:space="preserve">Uchwała w sprawie  rocznego programu współpracy Gminy Kamieniec Ząbkowicki z organizacjami pozarządowymi oraz podmiotami prowadzącymi działalność pożytku publicznego na 2019 r. </w:t>
            </w:r>
          </w:p>
        </w:tc>
      </w:tr>
      <w:tr w:rsidR="0016592C" w:rsidTr="00BF11E0">
        <w:tc>
          <w:tcPr>
            <w:tcW w:w="828" w:type="dxa"/>
            <w:tcBorders>
              <w:top w:val="single" w:sz="4" w:space="0" w:color="auto"/>
              <w:left w:val="single" w:sz="4" w:space="0" w:color="auto"/>
              <w:bottom w:val="single" w:sz="4" w:space="0" w:color="auto"/>
              <w:right w:val="single" w:sz="4" w:space="0" w:color="auto"/>
            </w:tcBorders>
            <w:shd w:val="clear" w:color="auto" w:fill="auto"/>
          </w:tcPr>
          <w:p w:rsidR="0016592C" w:rsidRPr="00F37CAF" w:rsidRDefault="0016592C" w:rsidP="00BF11E0">
            <w:pPr>
              <w:spacing w:line="360" w:lineRule="auto"/>
              <w:ind w:right="11"/>
              <w:jc w:val="center"/>
              <w:rPr>
                <w:bCs/>
                <w:sz w:val="24"/>
                <w:szCs w:val="24"/>
              </w:rPr>
            </w:pPr>
            <w:r w:rsidRPr="00F37CAF">
              <w:rPr>
                <w:bCs/>
              </w:rPr>
              <w:t>2</w:t>
            </w:r>
          </w:p>
        </w:tc>
        <w:tc>
          <w:tcPr>
            <w:tcW w:w="8384" w:type="dxa"/>
            <w:tcBorders>
              <w:top w:val="single" w:sz="4" w:space="0" w:color="auto"/>
              <w:left w:val="single" w:sz="4" w:space="0" w:color="auto"/>
              <w:bottom w:val="single" w:sz="4" w:space="0" w:color="auto"/>
              <w:right w:val="single" w:sz="4" w:space="0" w:color="auto"/>
            </w:tcBorders>
            <w:shd w:val="clear" w:color="auto" w:fill="auto"/>
            <w:vAlign w:val="center"/>
          </w:tcPr>
          <w:p w:rsidR="0016592C" w:rsidRPr="00F37CAF" w:rsidRDefault="0016592C" w:rsidP="00BF11E0">
            <w:pPr>
              <w:spacing w:line="360" w:lineRule="auto"/>
              <w:ind w:right="11"/>
              <w:rPr>
                <w:bCs/>
                <w:sz w:val="24"/>
                <w:szCs w:val="24"/>
              </w:rPr>
            </w:pPr>
            <w:r w:rsidRPr="00F37CAF">
              <w:rPr>
                <w:b/>
                <w:bCs/>
              </w:rPr>
              <w:t>Wskazanie dotychczasowego zapisu w projekcie uchwały, który wymaga zmiany</w:t>
            </w:r>
            <w:r w:rsidRPr="00F37CAF">
              <w:rPr>
                <w:bCs/>
              </w:rPr>
              <w:t>.</w:t>
            </w:r>
          </w:p>
          <w:p w:rsidR="0016592C" w:rsidRPr="00F37CAF" w:rsidRDefault="0016592C" w:rsidP="00BF11E0">
            <w:pPr>
              <w:spacing w:line="360" w:lineRule="auto"/>
              <w:ind w:right="11"/>
              <w:rPr>
                <w:bCs/>
                <w:sz w:val="24"/>
                <w:szCs w:val="24"/>
              </w:rPr>
            </w:pPr>
            <w:r w:rsidRPr="00F37CAF">
              <w:rPr>
                <w:bCs/>
              </w:rPr>
              <w:t>(należy wpisać dosłowne brzmienie przepisu projektu uchwały)</w:t>
            </w:r>
          </w:p>
        </w:tc>
      </w:tr>
      <w:tr w:rsidR="0016592C" w:rsidTr="00BF11E0">
        <w:tc>
          <w:tcPr>
            <w:tcW w:w="828" w:type="dxa"/>
            <w:tcBorders>
              <w:top w:val="single" w:sz="4" w:space="0" w:color="auto"/>
              <w:left w:val="single" w:sz="4" w:space="0" w:color="auto"/>
              <w:bottom w:val="single" w:sz="4" w:space="0" w:color="auto"/>
              <w:right w:val="single" w:sz="4" w:space="0" w:color="auto"/>
            </w:tcBorders>
            <w:shd w:val="clear" w:color="auto" w:fill="auto"/>
          </w:tcPr>
          <w:p w:rsidR="0016592C" w:rsidRPr="00F37CAF" w:rsidRDefault="0016592C" w:rsidP="00BF11E0">
            <w:pPr>
              <w:spacing w:line="360" w:lineRule="auto"/>
              <w:ind w:right="11"/>
              <w:jc w:val="center"/>
              <w:rPr>
                <w:bCs/>
                <w:sz w:val="24"/>
                <w:szCs w:val="24"/>
              </w:rPr>
            </w:pPr>
            <w:r w:rsidRPr="00F37CAF">
              <w:rPr>
                <w:bCs/>
              </w:rPr>
              <w:t>ad. 2</w:t>
            </w:r>
          </w:p>
        </w:tc>
        <w:tc>
          <w:tcPr>
            <w:tcW w:w="8384" w:type="dxa"/>
            <w:tcBorders>
              <w:top w:val="single" w:sz="4" w:space="0" w:color="auto"/>
              <w:left w:val="single" w:sz="4" w:space="0" w:color="auto"/>
              <w:bottom w:val="single" w:sz="4" w:space="0" w:color="auto"/>
              <w:right w:val="single" w:sz="4" w:space="0" w:color="auto"/>
            </w:tcBorders>
            <w:shd w:val="clear" w:color="auto" w:fill="auto"/>
            <w:vAlign w:val="center"/>
          </w:tcPr>
          <w:p w:rsidR="0016592C" w:rsidRDefault="0016592C" w:rsidP="00BF11E0">
            <w:pPr>
              <w:spacing w:line="360" w:lineRule="auto"/>
              <w:ind w:right="11"/>
              <w:rPr>
                <w:bCs/>
              </w:rPr>
            </w:pPr>
            <w:r w:rsidRPr="00F37CAF">
              <w:rPr>
                <w:bCs/>
              </w:rPr>
              <w:t>§</w:t>
            </w:r>
            <w:r w:rsidR="00C42861">
              <w:rPr>
                <w:bCs/>
              </w:rPr>
              <w:t>2</w:t>
            </w:r>
          </w:p>
          <w:p w:rsidR="00C42861" w:rsidRPr="000347DF" w:rsidRDefault="00C42861" w:rsidP="00C42861">
            <w:pPr>
              <w:jc w:val="both"/>
            </w:pPr>
            <w:r w:rsidRPr="000347DF">
              <w:t>2. Program skierowany jest do organizacji pozarządowych, które  prowadzą swoją</w:t>
            </w:r>
            <w:r>
              <w:t xml:space="preserve"> </w:t>
            </w:r>
            <w:r w:rsidRPr="000347DF">
              <w:t>działalność na terenie  Gminy  lub  na rzecz jej  mieszkańców.</w:t>
            </w:r>
          </w:p>
          <w:p w:rsidR="00C42861" w:rsidRPr="00F37CAF" w:rsidRDefault="00C42861" w:rsidP="00C42861">
            <w:pPr>
              <w:jc w:val="both"/>
              <w:rPr>
                <w:bCs/>
                <w:sz w:val="24"/>
                <w:szCs w:val="24"/>
              </w:rPr>
            </w:pPr>
          </w:p>
        </w:tc>
      </w:tr>
      <w:tr w:rsidR="0016592C" w:rsidTr="00BF11E0">
        <w:tc>
          <w:tcPr>
            <w:tcW w:w="828" w:type="dxa"/>
            <w:tcBorders>
              <w:top w:val="single" w:sz="4" w:space="0" w:color="auto"/>
              <w:left w:val="single" w:sz="4" w:space="0" w:color="auto"/>
              <w:bottom w:val="single" w:sz="4" w:space="0" w:color="auto"/>
              <w:right w:val="single" w:sz="4" w:space="0" w:color="auto"/>
            </w:tcBorders>
            <w:shd w:val="clear" w:color="auto" w:fill="auto"/>
          </w:tcPr>
          <w:p w:rsidR="0016592C" w:rsidRPr="00F37CAF" w:rsidRDefault="0016592C" w:rsidP="00BF11E0">
            <w:pPr>
              <w:spacing w:line="360" w:lineRule="auto"/>
              <w:ind w:right="11"/>
              <w:jc w:val="center"/>
              <w:rPr>
                <w:bCs/>
                <w:sz w:val="24"/>
                <w:szCs w:val="24"/>
              </w:rPr>
            </w:pPr>
            <w:r w:rsidRPr="00F37CAF">
              <w:rPr>
                <w:bCs/>
              </w:rPr>
              <w:t>3</w:t>
            </w:r>
          </w:p>
        </w:tc>
        <w:tc>
          <w:tcPr>
            <w:tcW w:w="8384" w:type="dxa"/>
            <w:tcBorders>
              <w:top w:val="single" w:sz="4" w:space="0" w:color="auto"/>
              <w:left w:val="single" w:sz="4" w:space="0" w:color="auto"/>
              <w:bottom w:val="single" w:sz="4" w:space="0" w:color="auto"/>
              <w:right w:val="single" w:sz="4" w:space="0" w:color="auto"/>
            </w:tcBorders>
            <w:shd w:val="clear" w:color="auto" w:fill="auto"/>
          </w:tcPr>
          <w:p w:rsidR="0016592C" w:rsidRPr="00F37CAF" w:rsidRDefault="0016592C" w:rsidP="00BF11E0">
            <w:pPr>
              <w:spacing w:line="360" w:lineRule="auto"/>
              <w:ind w:right="14"/>
              <w:rPr>
                <w:b/>
                <w:bCs/>
                <w:sz w:val="24"/>
                <w:szCs w:val="24"/>
              </w:rPr>
            </w:pPr>
            <w:r w:rsidRPr="00F37CAF">
              <w:rPr>
                <w:b/>
                <w:bCs/>
              </w:rPr>
              <w:t>Proponowane zmienione brzmienie zapisu lub treść nowego przepisu</w:t>
            </w:r>
          </w:p>
          <w:p w:rsidR="0016592C" w:rsidRPr="00F37CAF" w:rsidRDefault="0016592C" w:rsidP="00BF11E0">
            <w:pPr>
              <w:spacing w:line="360" w:lineRule="auto"/>
              <w:ind w:right="11"/>
              <w:rPr>
                <w:bCs/>
                <w:sz w:val="24"/>
                <w:szCs w:val="24"/>
              </w:rPr>
            </w:pPr>
            <w:r w:rsidRPr="00F37CAF">
              <w:rPr>
                <w:bCs/>
              </w:rPr>
              <w:t>(w przypadku propozycji dodania do projektu nowego przepisu , w polu 2 wpisać należy treść nowego przepisu)</w:t>
            </w:r>
          </w:p>
        </w:tc>
      </w:tr>
      <w:tr w:rsidR="0016592C" w:rsidTr="00BF11E0">
        <w:tc>
          <w:tcPr>
            <w:tcW w:w="828" w:type="dxa"/>
            <w:tcBorders>
              <w:top w:val="single" w:sz="4" w:space="0" w:color="auto"/>
              <w:left w:val="single" w:sz="4" w:space="0" w:color="auto"/>
              <w:bottom w:val="single" w:sz="4" w:space="0" w:color="auto"/>
              <w:right w:val="single" w:sz="4" w:space="0" w:color="auto"/>
            </w:tcBorders>
            <w:shd w:val="clear" w:color="auto" w:fill="auto"/>
          </w:tcPr>
          <w:p w:rsidR="0016592C" w:rsidRPr="00F37CAF" w:rsidRDefault="0016592C" w:rsidP="00BF11E0">
            <w:pPr>
              <w:spacing w:line="360" w:lineRule="auto"/>
              <w:ind w:right="11"/>
              <w:jc w:val="center"/>
              <w:rPr>
                <w:bCs/>
                <w:sz w:val="24"/>
                <w:szCs w:val="24"/>
              </w:rPr>
            </w:pPr>
            <w:r w:rsidRPr="00F37CAF">
              <w:rPr>
                <w:bCs/>
              </w:rPr>
              <w:t>ad.3</w:t>
            </w:r>
          </w:p>
        </w:tc>
        <w:tc>
          <w:tcPr>
            <w:tcW w:w="8384" w:type="dxa"/>
            <w:tcBorders>
              <w:top w:val="single" w:sz="4" w:space="0" w:color="auto"/>
              <w:left w:val="single" w:sz="4" w:space="0" w:color="auto"/>
              <w:bottom w:val="single" w:sz="4" w:space="0" w:color="auto"/>
              <w:right w:val="single" w:sz="4" w:space="0" w:color="auto"/>
            </w:tcBorders>
            <w:shd w:val="clear" w:color="auto" w:fill="auto"/>
            <w:vAlign w:val="center"/>
          </w:tcPr>
          <w:p w:rsidR="00C42861" w:rsidRPr="00C42861" w:rsidRDefault="00C42861" w:rsidP="00C42861">
            <w:pPr>
              <w:jc w:val="both"/>
              <w:rPr>
                <w:bCs/>
              </w:rPr>
            </w:pPr>
            <w:r w:rsidRPr="00C42861">
              <w:rPr>
                <w:bCs/>
              </w:rPr>
              <w:t>§2</w:t>
            </w:r>
          </w:p>
          <w:p w:rsidR="0016592C" w:rsidRPr="00A72C50" w:rsidRDefault="00C42861" w:rsidP="00A72C50">
            <w:pPr>
              <w:jc w:val="both"/>
            </w:pPr>
            <w:r w:rsidRPr="000347DF">
              <w:t xml:space="preserve">2. Program skierowany jest do organizacji pozarządowych, </w:t>
            </w:r>
            <w:r>
              <w:t xml:space="preserve">oraz podmiotów wymienionych w art3. Ust. 3 Ustawy z dnia 24.04.2003 o Działalności Pożytku Publicznego i o wolontariacie, </w:t>
            </w:r>
            <w:r w:rsidRPr="000347DF">
              <w:t>które  prowadzą swoją</w:t>
            </w:r>
            <w:r>
              <w:t xml:space="preserve"> </w:t>
            </w:r>
            <w:r w:rsidRPr="000347DF">
              <w:t>działalność na terenie  Gminy  lub  na rzecz jej  mieszkańców.</w:t>
            </w:r>
            <w:bookmarkStart w:id="0" w:name="_GoBack"/>
            <w:bookmarkEnd w:id="0"/>
          </w:p>
        </w:tc>
      </w:tr>
      <w:tr w:rsidR="0016592C" w:rsidTr="00BF11E0">
        <w:tc>
          <w:tcPr>
            <w:tcW w:w="828" w:type="dxa"/>
            <w:tcBorders>
              <w:top w:val="single" w:sz="4" w:space="0" w:color="auto"/>
              <w:left w:val="single" w:sz="4" w:space="0" w:color="auto"/>
              <w:bottom w:val="single" w:sz="4" w:space="0" w:color="auto"/>
              <w:right w:val="single" w:sz="4" w:space="0" w:color="auto"/>
            </w:tcBorders>
            <w:shd w:val="clear" w:color="auto" w:fill="auto"/>
          </w:tcPr>
          <w:p w:rsidR="0016592C" w:rsidRPr="00F37CAF" w:rsidRDefault="0016592C" w:rsidP="00BF11E0">
            <w:pPr>
              <w:spacing w:line="360" w:lineRule="auto"/>
              <w:ind w:right="11"/>
              <w:jc w:val="center"/>
              <w:rPr>
                <w:bCs/>
                <w:sz w:val="24"/>
                <w:szCs w:val="24"/>
              </w:rPr>
            </w:pPr>
            <w:r w:rsidRPr="00F37CAF">
              <w:rPr>
                <w:bCs/>
              </w:rPr>
              <w:t>4</w:t>
            </w:r>
          </w:p>
        </w:tc>
        <w:tc>
          <w:tcPr>
            <w:tcW w:w="8384" w:type="dxa"/>
            <w:tcBorders>
              <w:top w:val="single" w:sz="4" w:space="0" w:color="auto"/>
              <w:left w:val="single" w:sz="4" w:space="0" w:color="auto"/>
              <w:bottom w:val="single" w:sz="4" w:space="0" w:color="auto"/>
              <w:right w:val="single" w:sz="4" w:space="0" w:color="auto"/>
            </w:tcBorders>
            <w:shd w:val="clear" w:color="auto" w:fill="auto"/>
            <w:vAlign w:val="center"/>
          </w:tcPr>
          <w:p w:rsidR="0016592C" w:rsidRPr="00F37CAF" w:rsidRDefault="0016592C" w:rsidP="00BF11E0">
            <w:pPr>
              <w:spacing w:line="360" w:lineRule="auto"/>
              <w:ind w:right="14"/>
              <w:rPr>
                <w:b/>
                <w:bCs/>
                <w:sz w:val="24"/>
                <w:szCs w:val="24"/>
              </w:rPr>
            </w:pPr>
            <w:r w:rsidRPr="00F37CAF">
              <w:rPr>
                <w:b/>
                <w:bCs/>
              </w:rPr>
              <w:t>Uzasadnienie wprowadzonych zmian</w:t>
            </w:r>
          </w:p>
        </w:tc>
      </w:tr>
      <w:tr w:rsidR="0016592C" w:rsidTr="00BF11E0">
        <w:tc>
          <w:tcPr>
            <w:tcW w:w="828" w:type="dxa"/>
            <w:tcBorders>
              <w:top w:val="single" w:sz="4" w:space="0" w:color="auto"/>
              <w:left w:val="single" w:sz="4" w:space="0" w:color="auto"/>
              <w:bottom w:val="single" w:sz="4" w:space="0" w:color="auto"/>
              <w:right w:val="single" w:sz="4" w:space="0" w:color="auto"/>
            </w:tcBorders>
            <w:shd w:val="clear" w:color="auto" w:fill="auto"/>
          </w:tcPr>
          <w:p w:rsidR="0016592C" w:rsidRPr="00F37CAF" w:rsidRDefault="0016592C" w:rsidP="00BF11E0">
            <w:pPr>
              <w:spacing w:line="360" w:lineRule="auto"/>
              <w:ind w:right="11"/>
              <w:jc w:val="center"/>
              <w:rPr>
                <w:bCs/>
                <w:sz w:val="24"/>
                <w:szCs w:val="24"/>
              </w:rPr>
            </w:pPr>
            <w:r w:rsidRPr="00F37CAF">
              <w:rPr>
                <w:bCs/>
              </w:rPr>
              <w:t>ad.4</w:t>
            </w:r>
          </w:p>
        </w:tc>
        <w:tc>
          <w:tcPr>
            <w:tcW w:w="8384" w:type="dxa"/>
            <w:tcBorders>
              <w:top w:val="single" w:sz="4" w:space="0" w:color="auto"/>
              <w:left w:val="single" w:sz="4" w:space="0" w:color="auto"/>
              <w:bottom w:val="single" w:sz="4" w:space="0" w:color="auto"/>
              <w:right w:val="single" w:sz="4" w:space="0" w:color="auto"/>
            </w:tcBorders>
            <w:shd w:val="clear" w:color="auto" w:fill="auto"/>
            <w:vAlign w:val="center"/>
          </w:tcPr>
          <w:p w:rsidR="0016592C" w:rsidRPr="00C42861" w:rsidRDefault="00C42861" w:rsidP="00BF11E0">
            <w:pPr>
              <w:spacing w:line="360" w:lineRule="auto"/>
              <w:ind w:right="14"/>
              <w:rPr>
                <w:bCs/>
              </w:rPr>
            </w:pPr>
            <w:r w:rsidRPr="00C42861">
              <w:rPr>
                <w:bCs/>
              </w:rPr>
              <w:t xml:space="preserve">Ustawa o działalności pożytku publicznego wskazuje, że </w:t>
            </w:r>
          </w:p>
          <w:p w:rsidR="00C42861" w:rsidRPr="00C42861" w:rsidRDefault="00C42861" w:rsidP="00BF11E0">
            <w:pPr>
              <w:spacing w:line="360" w:lineRule="auto"/>
              <w:ind w:right="14"/>
              <w:rPr>
                <w:bCs/>
              </w:rPr>
            </w:pPr>
            <w:r w:rsidRPr="00C42861">
              <w:rPr>
                <w:bCs/>
              </w:rPr>
              <w:t>3. Działalność pożytku publicznego może być prowadzona także przez: 1) osoby prawne i jednostki organizacyjne działające na podstawie przepisów o stosunku Państwa do Kościoła Katolickiego w Rzeczypospolitej Polskiej, o stosunku Państwa do innych kościołów i związków wyznaniowych oraz o gwarancjach wolności sumienia i wyznania, jeżeli ich cele statutowe obejmują prowadzenie działalności pożytku publicznego; 2) stowarzyszenia jednostek samorządu terytorialnego; 3) spółdzielnie socjalne; 4) spółki akcyjne i spółki z ograniczoną odpowiedzialnością oraz kluby sportowe będące spółkami działającymi na podstawie przepisów ustawy z dnia 25 czerwca 2010 r. o sporcie (Dz. U. z 2017 r. poz. 1463 i 1600), które nie działają w celu osiągnięcia zysku oraz przeznaczają całość dochodu na realizację celów statutowych oraz nie przeznaczają zysku do podziału między swoich udziałowców, akcjonariuszy i pracowników.</w:t>
            </w:r>
          </w:p>
          <w:p w:rsidR="00C42861" w:rsidRPr="00C42861" w:rsidRDefault="00C42861" w:rsidP="00BF11E0">
            <w:pPr>
              <w:spacing w:line="360" w:lineRule="auto"/>
              <w:ind w:right="14"/>
              <w:rPr>
                <w:bCs/>
              </w:rPr>
            </w:pPr>
          </w:p>
          <w:p w:rsidR="00C42861" w:rsidRPr="00C42861" w:rsidRDefault="00C42861" w:rsidP="00C42861">
            <w:pPr>
              <w:spacing w:line="360" w:lineRule="auto"/>
              <w:ind w:right="14"/>
              <w:jc w:val="both"/>
              <w:rPr>
                <w:bCs/>
                <w:sz w:val="24"/>
                <w:szCs w:val="24"/>
              </w:rPr>
            </w:pPr>
            <w:r w:rsidRPr="00C42861">
              <w:rPr>
                <w:bCs/>
              </w:rPr>
              <w:t>W związku z powyższym zasadne aby wprowadzić wymienioną propozycję w paragrafie 2</w:t>
            </w:r>
          </w:p>
        </w:tc>
      </w:tr>
      <w:tr w:rsidR="00C42861" w:rsidTr="00BF11E0">
        <w:tc>
          <w:tcPr>
            <w:tcW w:w="828" w:type="dxa"/>
            <w:tcBorders>
              <w:top w:val="single" w:sz="4" w:space="0" w:color="auto"/>
              <w:left w:val="single" w:sz="4" w:space="0" w:color="auto"/>
              <w:bottom w:val="single" w:sz="4" w:space="0" w:color="auto"/>
              <w:right w:val="single" w:sz="4" w:space="0" w:color="auto"/>
            </w:tcBorders>
            <w:shd w:val="clear" w:color="auto" w:fill="auto"/>
          </w:tcPr>
          <w:p w:rsidR="00C42861" w:rsidRPr="00F37CAF" w:rsidRDefault="00C42861" w:rsidP="00BF11E0">
            <w:pPr>
              <w:spacing w:line="360" w:lineRule="auto"/>
              <w:ind w:right="11"/>
              <w:jc w:val="center"/>
              <w:rPr>
                <w:bCs/>
              </w:rPr>
            </w:pPr>
            <w:r>
              <w:rPr>
                <w:bCs/>
              </w:rPr>
              <w:lastRenderedPageBreak/>
              <w:t>5</w:t>
            </w:r>
          </w:p>
        </w:tc>
        <w:tc>
          <w:tcPr>
            <w:tcW w:w="8384" w:type="dxa"/>
            <w:tcBorders>
              <w:top w:val="single" w:sz="4" w:space="0" w:color="auto"/>
              <w:left w:val="single" w:sz="4" w:space="0" w:color="auto"/>
              <w:bottom w:val="single" w:sz="4" w:space="0" w:color="auto"/>
              <w:right w:val="single" w:sz="4" w:space="0" w:color="auto"/>
            </w:tcBorders>
            <w:shd w:val="clear" w:color="auto" w:fill="auto"/>
            <w:vAlign w:val="center"/>
          </w:tcPr>
          <w:p w:rsidR="00C42861" w:rsidRPr="00F37CAF" w:rsidRDefault="00C42861" w:rsidP="00D86BE1">
            <w:pPr>
              <w:spacing w:line="360" w:lineRule="auto"/>
              <w:ind w:right="11"/>
              <w:rPr>
                <w:bCs/>
                <w:sz w:val="24"/>
                <w:szCs w:val="24"/>
              </w:rPr>
            </w:pPr>
            <w:r w:rsidRPr="00F37CAF">
              <w:rPr>
                <w:b/>
                <w:bCs/>
              </w:rPr>
              <w:t>Wskazanie dotychczasowego zapisu w projekcie uchwały, który wymaga zmiany</w:t>
            </w:r>
            <w:r w:rsidRPr="00F37CAF">
              <w:rPr>
                <w:bCs/>
              </w:rPr>
              <w:t>.</w:t>
            </w:r>
          </w:p>
          <w:p w:rsidR="00C42861" w:rsidRPr="00F37CAF" w:rsidRDefault="00C42861" w:rsidP="00D86BE1">
            <w:pPr>
              <w:spacing w:line="360" w:lineRule="auto"/>
              <w:ind w:right="11"/>
              <w:rPr>
                <w:bCs/>
                <w:sz w:val="24"/>
                <w:szCs w:val="24"/>
              </w:rPr>
            </w:pPr>
            <w:r w:rsidRPr="00F37CAF">
              <w:rPr>
                <w:bCs/>
              </w:rPr>
              <w:t>(należy wpisać dosłowne brzmienie przepisu projektu uchwały)</w:t>
            </w:r>
          </w:p>
        </w:tc>
      </w:tr>
      <w:tr w:rsidR="00C42861" w:rsidTr="00BF11E0">
        <w:tc>
          <w:tcPr>
            <w:tcW w:w="828" w:type="dxa"/>
            <w:tcBorders>
              <w:top w:val="single" w:sz="4" w:space="0" w:color="auto"/>
              <w:left w:val="single" w:sz="4" w:space="0" w:color="auto"/>
              <w:bottom w:val="single" w:sz="4" w:space="0" w:color="auto"/>
              <w:right w:val="single" w:sz="4" w:space="0" w:color="auto"/>
            </w:tcBorders>
            <w:shd w:val="clear" w:color="auto" w:fill="auto"/>
          </w:tcPr>
          <w:p w:rsidR="00C42861" w:rsidRPr="00F37CAF" w:rsidRDefault="00C42861" w:rsidP="00BF11E0">
            <w:pPr>
              <w:spacing w:line="360" w:lineRule="auto"/>
              <w:ind w:right="11"/>
              <w:jc w:val="center"/>
              <w:rPr>
                <w:bCs/>
              </w:rPr>
            </w:pPr>
            <w:r>
              <w:rPr>
                <w:bCs/>
              </w:rPr>
              <w:t>Ad 5</w:t>
            </w:r>
          </w:p>
        </w:tc>
        <w:tc>
          <w:tcPr>
            <w:tcW w:w="8384" w:type="dxa"/>
            <w:tcBorders>
              <w:top w:val="single" w:sz="4" w:space="0" w:color="auto"/>
              <w:left w:val="single" w:sz="4" w:space="0" w:color="auto"/>
              <w:bottom w:val="single" w:sz="4" w:space="0" w:color="auto"/>
              <w:right w:val="single" w:sz="4" w:space="0" w:color="auto"/>
            </w:tcBorders>
            <w:shd w:val="clear" w:color="auto" w:fill="auto"/>
            <w:vAlign w:val="center"/>
          </w:tcPr>
          <w:p w:rsidR="00C42861" w:rsidRDefault="00C42861" w:rsidP="00D86BE1">
            <w:pPr>
              <w:spacing w:line="360" w:lineRule="auto"/>
              <w:ind w:right="11"/>
              <w:rPr>
                <w:bCs/>
              </w:rPr>
            </w:pPr>
            <w:r w:rsidRPr="00F37CAF">
              <w:rPr>
                <w:bCs/>
              </w:rPr>
              <w:t>§</w:t>
            </w:r>
            <w:r>
              <w:rPr>
                <w:bCs/>
              </w:rPr>
              <w:t>8</w:t>
            </w:r>
          </w:p>
          <w:p w:rsidR="00C42861" w:rsidRPr="000347DF" w:rsidRDefault="00C42861" w:rsidP="00C42861">
            <w:pPr>
              <w:jc w:val="both"/>
            </w:pPr>
            <w:r w:rsidRPr="000347DF">
              <w:t xml:space="preserve"> </w:t>
            </w:r>
            <w:r>
              <w:t>Brak pkt 5</w:t>
            </w:r>
          </w:p>
          <w:p w:rsidR="00C42861" w:rsidRPr="000347DF" w:rsidRDefault="00C42861" w:rsidP="00D86BE1">
            <w:pPr>
              <w:jc w:val="both"/>
            </w:pPr>
          </w:p>
          <w:p w:rsidR="00C42861" w:rsidRPr="00F37CAF" w:rsidRDefault="00C42861" w:rsidP="00D86BE1">
            <w:pPr>
              <w:jc w:val="both"/>
              <w:rPr>
                <w:bCs/>
                <w:sz w:val="24"/>
                <w:szCs w:val="24"/>
              </w:rPr>
            </w:pPr>
          </w:p>
        </w:tc>
      </w:tr>
      <w:tr w:rsidR="00C42861" w:rsidTr="003518EB">
        <w:tc>
          <w:tcPr>
            <w:tcW w:w="828" w:type="dxa"/>
            <w:tcBorders>
              <w:top w:val="single" w:sz="4" w:space="0" w:color="auto"/>
              <w:left w:val="single" w:sz="4" w:space="0" w:color="auto"/>
              <w:bottom w:val="single" w:sz="4" w:space="0" w:color="auto"/>
              <w:right w:val="single" w:sz="4" w:space="0" w:color="auto"/>
            </w:tcBorders>
            <w:shd w:val="clear" w:color="auto" w:fill="auto"/>
          </w:tcPr>
          <w:p w:rsidR="00C42861" w:rsidRPr="00F37CAF" w:rsidRDefault="00C42861" w:rsidP="00BF11E0">
            <w:pPr>
              <w:spacing w:line="360" w:lineRule="auto"/>
              <w:ind w:right="11"/>
              <w:jc w:val="center"/>
              <w:rPr>
                <w:bCs/>
              </w:rPr>
            </w:pPr>
            <w:r>
              <w:rPr>
                <w:bCs/>
              </w:rPr>
              <w:t>6</w:t>
            </w:r>
          </w:p>
        </w:tc>
        <w:tc>
          <w:tcPr>
            <w:tcW w:w="8384" w:type="dxa"/>
            <w:tcBorders>
              <w:top w:val="single" w:sz="4" w:space="0" w:color="auto"/>
              <w:left w:val="single" w:sz="4" w:space="0" w:color="auto"/>
              <w:bottom w:val="single" w:sz="4" w:space="0" w:color="auto"/>
              <w:right w:val="single" w:sz="4" w:space="0" w:color="auto"/>
            </w:tcBorders>
            <w:shd w:val="clear" w:color="auto" w:fill="auto"/>
          </w:tcPr>
          <w:p w:rsidR="00C42861" w:rsidRPr="00F37CAF" w:rsidRDefault="00C42861" w:rsidP="00D86BE1">
            <w:pPr>
              <w:spacing w:line="360" w:lineRule="auto"/>
              <w:ind w:right="14"/>
              <w:rPr>
                <w:b/>
                <w:bCs/>
                <w:sz w:val="24"/>
                <w:szCs w:val="24"/>
              </w:rPr>
            </w:pPr>
            <w:r w:rsidRPr="00F37CAF">
              <w:rPr>
                <w:b/>
                <w:bCs/>
              </w:rPr>
              <w:t>Proponowane zmienione brzmienie zapisu lub treść nowego przepisu</w:t>
            </w:r>
          </w:p>
          <w:p w:rsidR="00C42861" w:rsidRPr="00F37CAF" w:rsidRDefault="00C42861" w:rsidP="00D86BE1">
            <w:pPr>
              <w:spacing w:line="360" w:lineRule="auto"/>
              <w:ind w:right="11"/>
              <w:rPr>
                <w:bCs/>
                <w:sz w:val="24"/>
                <w:szCs w:val="24"/>
              </w:rPr>
            </w:pPr>
            <w:r w:rsidRPr="00F37CAF">
              <w:rPr>
                <w:bCs/>
              </w:rPr>
              <w:t>(w przypadku propozycji dodania do projektu nowego przepisu , w polu 2 wpisać należy treść nowego przepisu)</w:t>
            </w:r>
          </w:p>
        </w:tc>
      </w:tr>
      <w:tr w:rsidR="00C42861" w:rsidTr="003518EB">
        <w:tc>
          <w:tcPr>
            <w:tcW w:w="828" w:type="dxa"/>
            <w:tcBorders>
              <w:top w:val="single" w:sz="4" w:space="0" w:color="auto"/>
              <w:left w:val="single" w:sz="4" w:space="0" w:color="auto"/>
              <w:bottom w:val="single" w:sz="4" w:space="0" w:color="auto"/>
              <w:right w:val="single" w:sz="4" w:space="0" w:color="auto"/>
            </w:tcBorders>
            <w:shd w:val="clear" w:color="auto" w:fill="auto"/>
          </w:tcPr>
          <w:p w:rsidR="00C42861" w:rsidRPr="00F37CAF" w:rsidRDefault="00C42861" w:rsidP="00BF11E0">
            <w:pPr>
              <w:spacing w:line="360" w:lineRule="auto"/>
              <w:ind w:right="11"/>
              <w:jc w:val="center"/>
              <w:rPr>
                <w:bCs/>
              </w:rPr>
            </w:pPr>
            <w:r>
              <w:rPr>
                <w:bCs/>
              </w:rPr>
              <w:t>Ad 6</w:t>
            </w:r>
          </w:p>
        </w:tc>
        <w:tc>
          <w:tcPr>
            <w:tcW w:w="8384" w:type="dxa"/>
            <w:tcBorders>
              <w:top w:val="single" w:sz="4" w:space="0" w:color="auto"/>
              <w:left w:val="single" w:sz="4" w:space="0" w:color="auto"/>
              <w:bottom w:val="single" w:sz="4" w:space="0" w:color="auto"/>
              <w:right w:val="single" w:sz="4" w:space="0" w:color="auto"/>
            </w:tcBorders>
            <w:shd w:val="clear" w:color="auto" w:fill="auto"/>
          </w:tcPr>
          <w:p w:rsidR="00C42861" w:rsidRPr="00C42861" w:rsidRDefault="00C42861" w:rsidP="00C42861">
            <w:pPr>
              <w:spacing w:line="360" w:lineRule="auto"/>
              <w:ind w:right="14"/>
              <w:rPr>
                <w:bCs/>
              </w:rPr>
            </w:pPr>
            <w:r>
              <w:rPr>
                <w:bCs/>
              </w:rPr>
              <w:t xml:space="preserve">Dodanie w </w:t>
            </w:r>
            <w:r w:rsidRPr="00C42861">
              <w:rPr>
                <w:bCs/>
              </w:rPr>
              <w:t>§8</w:t>
            </w:r>
          </w:p>
          <w:p w:rsidR="00C42861" w:rsidRPr="00C42861" w:rsidRDefault="00C42861" w:rsidP="00C42861">
            <w:pPr>
              <w:spacing w:line="360" w:lineRule="auto"/>
              <w:ind w:right="14"/>
              <w:jc w:val="both"/>
              <w:rPr>
                <w:bCs/>
              </w:rPr>
            </w:pPr>
            <w:r>
              <w:rPr>
                <w:bCs/>
              </w:rPr>
              <w:t>5. Gmina może dokonać zakupu produktów lub usług świadczonych przez organizacje pozarządowe oraz w podmioty wymienione</w:t>
            </w:r>
            <w:r w:rsidRPr="00C42861">
              <w:rPr>
                <w:bCs/>
              </w:rPr>
              <w:t xml:space="preserve"> w art3. Ust. 3 Ustawy z dnia 24.04.2003 o Działalności Pożytku Publicznego i o wolontariacie</w:t>
            </w:r>
            <w:r>
              <w:rPr>
                <w:bCs/>
              </w:rPr>
              <w:t>. Zakup może być prowadzony z zastosowaniem społecznie odpowiedzialnych zamówień</w:t>
            </w:r>
          </w:p>
          <w:p w:rsidR="00C42861" w:rsidRPr="00F37CAF" w:rsidRDefault="00C42861" w:rsidP="00D86BE1">
            <w:pPr>
              <w:spacing w:line="360" w:lineRule="auto"/>
              <w:ind w:right="14"/>
              <w:rPr>
                <w:b/>
                <w:bCs/>
              </w:rPr>
            </w:pPr>
          </w:p>
        </w:tc>
      </w:tr>
      <w:tr w:rsidR="00C42861" w:rsidTr="003518EB">
        <w:tc>
          <w:tcPr>
            <w:tcW w:w="828" w:type="dxa"/>
            <w:tcBorders>
              <w:top w:val="single" w:sz="4" w:space="0" w:color="auto"/>
              <w:left w:val="single" w:sz="4" w:space="0" w:color="auto"/>
              <w:bottom w:val="single" w:sz="4" w:space="0" w:color="auto"/>
              <w:right w:val="single" w:sz="4" w:space="0" w:color="auto"/>
            </w:tcBorders>
            <w:shd w:val="clear" w:color="auto" w:fill="auto"/>
          </w:tcPr>
          <w:p w:rsidR="00C42861" w:rsidRPr="00F37CAF" w:rsidRDefault="00C42861" w:rsidP="00BF11E0">
            <w:pPr>
              <w:spacing w:line="360" w:lineRule="auto"/>
              <w:ind w:right="11"/>
              <w:jc w:val="center"/>
              <w:rPr>
                <w:bCs/>
              </w:rPr>
            </w:pPr>
            <w:r>
              <w:rPr>
                <w:bCs/>
              </w:rPr>
              <w:t>7</w:t>
            </w:r>
          </w:p>
        </w:tc>
        <w:tc>
          <w:tcPr>
            <w:tcW w:w="8384" w:type="dxa"/>
            <w:tcBorders>
              <w:top w:val="single" w:sz="4" w:space="0" w:color="auto"/>
              <w:left w:val="single" w:sz="4" w:space="0" w:color="auto"/>
              <w:bottom w:val="single" w:sz="4" w:space="0" w:color="auto"/>
              <w:right w:val="single" w:sz="4" w:space="0" w:color="auto"/>
            </w:tcBorders>
            <w:shd w:val="clear" w:color="auto" w:fill="auto"/>
          </w:tcPr>
          <w:p w:rsidR="00C42861" w:rsidRPr="00F37CAF" w:rsidRDefault="00C42861" w:rsidP="00D86BE1">
            <w:pPr>
              <w:spacing w:line="360" w:lineRule="auto"/>
              <w:ind w:right="14"/>
              <w:rPr>
                <w:b/>
                <w:bCs/>
              </w:rPr>
            </w:pPr>
            <w:r w:rsidRPr="00C42861">
              <w:rPr>
                <w:b/>
                <w:bCs/>
              </w:rPr>
              <w:t>Uzasadnienie wprowadzonych zmian</w:t>
            </w:r>
          </w:p>
        </w:tc>
      </w:tr>
      <w:tr w:rsidR="00C42861" w:rsidTr="003518EB">
        <w:tc>
          <w:tcPr>
            <w:tcW w:w="828" w:type="dxa"/>
            <w:tcBorders>
              <w:top w:val="single" w:sz="4" w:space="0" w:color="auto"/>
              <w:left w:val="single" w:sz="4" w:space="0" w:color="auto"/>
              <w:bottom w:val="single" w:sz="4" w:space="0" w:color="auto"/>
              <w:right w:val="single" w:sz="4" w:space="0" w:color="auto"/>
            </w:tcBorders>
            <w:shd w:val="clear" w:color="auto" w:fill="auto"/>
          </w:tcPr>
          <w:p w:rsidR="00C42861" w:rsidRPr="00F37CAF" w:rsidRDefault="00C42861" w:rsidP="00BF11E0">
            <w:pPr>
              <w:spacing w:line="360" w:lineRule="auto"/>
              <w:ind w:right="11"/>
              <w:jc w:val="center"/>
              <w:rPr>
                <w:bCs/>
              </w:rPr>
            </w:pPr>
            <w:r>
              <w:rPr>
                <w:bCs/>
              </w:rPr>
              <w:t>Ad 7</w:t>
            </w:r>
          </w:p>
        </w:tc>
        <w:tc>
          <w:tcPr>
            <w:tcW w:w="8384" w:type="dxa"/>
            <w:tcBorders>
              <w:top w:val="single" w:sz="4" w:space="0" w:color="auto"/>
              <w:left w:val="single" w:sz="4" w:space="0" w:color="auto"/>
              <w:bottom w:val="single" w:sz="4" w:space="0" w:color="auto"/>
              <w:right w:val="single" w:sz="4" w:space="0" w:color="auto"/>
            </w:tcBorders>
            <w:shd w:val="clear" w:color="auto" w:fill="auto"/>
          </w:tcPr>
          <w:p w:rsidR="00C42861" w:rsidRPr="00C42861" w:rsidRDefault="00C42861" w:rsidP="00C42861">
            <w:pPr>
              <w:spacing w:line="360" w:lineRule="auto"/>
              <w:jc w:val="both"/>
            </w:pPr>
            <w:r>
              <w:t>Zakup usług jest możliwy</w:t>
            </w:r>
            <w:r w:rsidRPr="00C42861">
              <w:t xml:space="preserve"> do realizacji w związku z prowadzeniem działalności odpłatnej i gospodarczej przez organizacje pozarządowe zgodnie z Ustawą o Działalności Pożytku Publicznego i Wolontariacie. Społecznie odpowiedzialne zamówienia publiczne zostały wprowadzone do noweliz</w:t>
            </w:r>
            <w:r>
              <w:t xml:space="preserve">acji Prawa Zamówień Publicznych. </w:t>
            </w:r>
            <w:r w:rsidRPr="00C42861">
              <w:t>Społecznie odpowiedzialne zamówienia publiczne umożliwiają między innymi preferowanie realizacji zadań publicznych przez podmioty nie nastawione na zysk, a więc organizacje pozarządowe, spółdzielnie socjalnej, spółki non profit. Ustawa o spółdzielniach socjalnych umożliwia wprost ograniczenie wykonawców zadań, o wartości poniżej progu zamówień publicznych do spółdzielni socjalnych. Rozwój społecznie odpowiedzialnych zamówień to uzyskiwanie wartości dodanych przy wydatkowaniu środków publicznych np. poprzez angażowanie do ich realizacji osób Niepełnosprawnych lub doświadczających wykluczenia społecznego z innego powodu</w:t>
            </w:r>
          </w:p>
          <w:p w:rsidR="00C42861" w:rsidRDefault="00C42861" w:rsidP="00C42861">
            <w:pPr>
              <w:spacing w:line="360" w:lineRule="auto"/>
              <w:ind w:right="14"/>
              <w:jc w:val="both"/>
            </w:pPr>
            <w:r w:rsidRPr="00C42861">
              <w:t>Wprowadzenie zapisu nie wiąże się, z żadnymi dodatkowymi wydatkami dla budżetu gminy, a zarazem otwiera możliwości dla rozwoju Ekonomii Społecznej w Gminie, w tym przy wsparciu Regionalnego Programu Operacyjnego, który wspiera oraz jeszcze aktywniej wspierać będzie  tworzenie i rozwój Podmiotów Ekonomii Społecznej w 2019 roku.</w:t>
            </w:r>
          </w:p>
          <w:p w:rsidR="00C42861" w:rsidRPr="00C42861" w:rsidRDefault="00C42861" w:rsidP="00C42861">
            <w:pPr>
              <w:spacing w:line="360" w:lineRule="auto"/>
              <w:ind w:right="14"/>
              <w:jc w:val="both"/>
              <w:rPr>
                <w:bCs/>
              </w:rPr>
            </w:pPr>
            <w:r w:rsidRPr="00C42861">
              <w:rPr>
                <w:bCs/>
              </w:rPr>
              <w:t xml:space="preserve">Propozycja zapisu jest przedłożona przez Ośrodek Wspierania Ekonomii Społecznej z Wałbrzycha, który swoim oddziaływaniem obejmuje również </w:t>
            </w:r>
            <w:r>
              <w:rPr>
                <w:bCs/>
              </w:rPr>
              <w:t>Kamieniec Ząbkowicki</w:t>
            </w:r>
            <w:r w:rsidRPr="00C42861">
              <w:rPr>
                <w:bCs/>
              </w:rPr>
              <w:t xml:space="preserve">. Z obszaru </w:t>
            </w:r>
            <w:r>
              <w:rPr>
                <w:bCs/>
              </w:rPr>
              <w:t>gminy</w:t>
            </w:r>
            <w:r w:rsidRPr="00C42861">
              <w:rPr>
                <w:bCs/>
              </w:rPr>
              <w:t xml:space="preserve"> zgłaszały się organizacje oraz osoby fizyczne zainteresowane tworzeniem lub rozwojem aktywności w formule Ekonomii Społecznej. W 2019 roku planowana jest kontynuacja i inicjowanie kolejnych</w:t>
            </w:r>
            <w:r>
              <w:rPr>
                <w:bCs/>
              </w:rPr>
              <w:t xml:space="preserve"> działań, w tym na rzecz gminy</w:t>
            </w:r>
            <w:r w:rsidRPr="00C42861">
              <w:rPr>
                <w:bCs/>
              </w:rPr>
              <w:t xml:space="preserve">. Stąd proponowany zapis może również sprzyjać aktywności na terenie </w:t>
            </w:r>
            <w:r>
              <w:rPr>
                <w:bCs/>
              </w:rPr>
              <w:t>gminy</w:t>
            </w:r>
            <w:r w:rsidRPr="00C42861">
              <w:rPr>
                <w:bCs/>
              </w:rPr>
              <w:t>.</w:t>
            </w:r>
          </w:p>
        </w:tc>
      </w:tr>
      <w:tr w:rsidR="00C42861" w:rsidTr="003518EB">
        <w:tc>
          <w:tcPr>
            <w:tcW w:w="828" w:type="dxa"/>
            <w:tcBorders>
              <w:top w:val="single" w:sz="4" w:space="0" w:color="auto"/>
              <w:left w:val="single" w:sz="4" w:space="0" w:color="auto"/>
              <w:bottom w:val="single" w:sz="4" w:space="0" w:color="auto"/>
              <w:right w:val="single" w:sz="4" w:space="0" w:color="auto"/>
            </w:tcBorders>
            <w:shd w:val="clear" w:color="auto" w:fill="auto"/>
          </w:tcPr>
          <w:p w:rsidR="00C42861" w:rsidRPr="00F37CAF" w:rsidRDefault="00C42861" w:rsidP="00BF11E0">
            <w:pPr>
              <w:spacing w:line="360" w:lineRule="auto"/>
              <w:ind w:right="11"/>
              <w:jc w:val="center"/>
              <w:rPr>
                <w:bCs/>
              </w:rPr>
            </w:pPr>
            <w:r>
              <w:rPr>
                <w:bCs/>
              </w:rPr>
              <w:t>8</w:t>
            </w:r>
          </w:p>
        </w:tc>
        <w:tc>
          <w:tcPr>
            <w:tcW w:w="8384" w:type="dxa"/>
            <w:tcBorders>
              <w:top w:val="single" w:sz="4" w:space="0" w:color="auto"/>
              <w:left w:val="single" w:sz="4" w:space="0" w:color="auto"/>
              <w:bottom w:val="single" w:sz="4" w:space="0" w:color="auto"/>
              <w:right w:val="single" w:sz="4" w:space="0" w:color="auto"/>
            </w:tcBorders>
            <w:shd w:val="clear" w:color="auto" w:fill="auto"/>
          </w:tcPr>
          <w:p w:rsidR="00C42861" w:rsidRPr="00C42861" w:rsidRDefault="00C42861" w:rsidP="00C42861">
            <w:pPr>
              <w:spacing w:line="360" w:lineRule="auto"/>
              <w:ind w:right="14"/>
              <w:rPr>
                <w:b/>
                <w:bCs/>
              </w:rPr>
            </w:pPr>
            <w:r w:rsidRPr="00C42861">
              <w:rPr>
                <w:b/>
                <w:bCs/>
              </w:rPr>
              <w:t>Wskazanie dotychczasowego zapisu w projekcie uchwały, który wymaga zmiany.</w:t>
            </w:r>
          </w:p>
          <w:p w:rsidR="00C42861" w:rsidRPr="00F37CAF" w:rsidRDefault="00C42861" w:rsidP="00C42861">
            <w:pPr>
              <w:spacing w:line="360" w:lineRule="auto"/>
              <w:ind w:right="14"/>
              <w:rPr>
                <w:b/>
                <w:bCs/>
              </w:rPr>
            </w:pPr>
            <w:r w:rsidRPr="00C42861">
              <w:rPr>
                <w:b/>
                <w:bCs/>
              </w:rPr>
              <w:t>(należy wpisać dosłowne brzmienie przepisu projektu uchwały)</w:t>
            </w:r>
          </w:p>
        </w:tc>
      </w:tr>
      <w:tr w:rsidR="00C42861" w:rsidTr="003518EB">
        <w:tc>
          <w:tcPr>
            <w:tcW w:w="828" w:type="dxa"/>
            <w:tcBorders>
              <w:top w:val="single" w:sz="4" w:space="0" w:color="auto"/>
              <w:left w:val="single" w:sz="4" w:space="0" w:color="auto"/>
              <w:bottom w:val="single" w:sz="4" w:space="0" w:color="auto"/>
              <w:right w:val="single" w:sz="4" w:space="0" w:color="auto"/>
            </w:tcBorders>
            <w:shd w:val="clear" w:color="auto" w:fill="auto"/>
          </w:tcPr>
          <w:p w:rsidR="00C42861" w:rsidRPr="00F37CAF" w:rsidRDefault="00C42861" w:rsidP="00BF11E0">
            <w:pPr>
              <w:spacing w:line="360" w:lineRule="auto"/>
              <w:ind w:right="11"/>
              <w:jc w:val="center"/>
              <w:rPr>
                <w:bCs/>
              </w:rPr>
            </w:pPr>
            <w:r>
              <w:rPr>
                <w:bCs/>
              </w:rPr>
              <w:t>Ad 8</w:t>
            </w:r>
          </w:p>
        </w:tc>
        <w:tc>
          <w:tcPr>
            <w:tcW w:w="8384" w:type="dxa"/>
            <w:tcBorders>
              <w:top w:val="single" w:sz="4" w:space="0" w:color="auto"/>
              <w:left w:val="single" w:sz="4" w:space="0" w:color="auto"/>
              <w:bottom w:val="single" w:sz="4" w:space="0" w:color="auto"/>
              <w:right w:val="single" w:sz="4" w:space="0" w:color="auto"/>
            </w:tcBorders>
            <w:shd w:val="clear" w:color="auto" w:fill="auto"/>
          </w:tcPr>
          <w:p w:rsidR="00C42861" w:rsidRPr="00C42861" w:rsidRDefault="00C42861" w:rsidP="00C42861">
            <w:pPr>
              <w:spacing w:line="360" w:lineRule="auto"/>
              <w:ind w:right="14"/>
              <w:rPr>
                <w:bCs/>
              </w:rPr>
            </w:pPr>
            <w:r w:rsidRPr="00C42861">
              <w:rPr>
                <w:bCs/>
              </w:rPr>
              <w:t>§8</w:t>
            </w:r>
          </w:p>
          <w:p w:rsidR="00C42861" w:rsidRPr="00F37CAF" w:rsidRDefault="00C42861" w:rsidP="00C42861">
            <w:pPr>
              <w:spacing w:line="360" w:lineRule="auto"/>
              <w:ind w:right="14"/>
              <w:rPr>
                <w:b/>
                <w:bCs/>
              </w:rPr>
            </w:pPr>
            <w:r w:rsidRPr="00C42861">
              <w:rPr>
                <w:bCs/>
              </w:rPr>
              <w:t xml:space="preserve"> Brak pkt 5</w:t>
            </w:r>
          </w:p>
        </w:tc>
      </w:tr>
      <w:tr w:rsidR="00C42861" w:rsidTr="003518EB">
        <w:tc>
          <w:tcPr>
            <w:tcW w:w="828" w:type="dxa"/>
            <w:tcBorders>
              <w:top w:val="single" w:sz="4" w:space="0" w:color="auto"/>
              <w:left w:val="single" w:sz="4" w:space="0" w:color="auto"/>
              <w:bottom w:val="single" w:sz="4" w:space="0" w:color="auto"/>
              <w:right w:val="single" w:sz="4" w:space="0" w:color="auto"/>
            </w:tcBorders>
            <w:shd w:val="clear" w:color="auto" w:fill="auto"/>
          </w:tcPr>
          <w:p w:rsidR="00C42861" w:rsidRDefault="00C42861" w:rsidP="00BF11E0">
            <w:pPr>
              <w:spacing w:line="360" w:lineRule="auto"/>
              <w:ind w:right="11"/>
              <w:jc w:val="center"/>
              <w:rPr>
                <w:bCs/>
              </w:rPr>
            </w:pPr>
            <w:r>
              <w:rPr>
                <w:bCs/>
              </w:rPr>
              <w:t>9</w:t>
            </w:r>
          </w:p>
        </w:tc>
        <w:tc>
          <w:tcPr>
            <w:tcW w:w="8384" w:type="dxa"/>
            <w:tcBorders>
              <w:top w:val="single" w:sz="4" w:space="0" w:color="auto"/>
              <w:left w:val="single" w:sz="4" w:space="0" w:color="auto"/>
              <w:bottom w:val="single" w:sz="4" w:space="0" w:color="auto"/>
              <w:right w:val="single" w:sz="4" w:space="0" w:color="auto"/>
            </w:tcBorders>
            <w:shd w:val="clear" w:color="auto" w:fill="auto"/>
          </w:tcPr>
          <w:p w:rsidR="00C42861" w:rsidRPr="00C42861" w:rsidRDefault="00C42861" w:rsidP="00C42861">
            <w:pPr>
              <w:spacing w:line="360" w:lineRule="auto"/>
              <w:ind w:right="14"/>
              <w:rPr>
                <w:b/>
                <w:bCs/>
              </w:rPr>
            </w:pPr>
            <w:r w:rsidRPr="00C42861">
              <w:rPr>
                <w:b/>
                <w:bCs/>
              </w:rPr>
              <w:t>Proponowane zmienione brzmienie zapisu lub treść nowego przepisu</w:t>
            </w:r>
          </w:p>
          <w:p w:rsidR="00C42861" w:rsidRPr="00C42861" w:rsidRDefault="00C42861" w:rsidP="00C42861">
            <w:pPr>
              <w:spacing w:line="360" w:lineRule="auto"/>
              <w:ind w:right="14"/>
              <w:rPr>
                <w:bCs/>
              </w:rPr>
            </w:pPr>
            <w:r w:rsidRPr="00C42861">
              <w:rPr>
                <w:bCs/>
              </w:rPr>
              <w:lastRenderedPageBreak/>
              <w:t>(w przypadku propozycji dodania do projektu nowego przepisu , w polu 2 wpisać należy treść nowego przepisu)</w:t>
            </w:r>
          </w:p>
        </w:tc>
      </w:tr>
      <w:tr w:rsidR="00C42861" w:rsidTr="003518EB">
        <w:tc>
          <w:tcPr>
            <w:tcW w:w="828" w:type="dxa"/>
            <w:tcBorders>
              <w:top w:val="single" w:sz="4" w:space="0" w:color="auto"/>
              <w:left w:val="single" w:sz="4" w:space="0" w:color="auto"/>
              <w:bottom w:val="single" w:sz="4" w:space="0" w:color="auto"/>
              <w:right w:val="single" w:sz="4" w:space="0" w:color="auto"/>
            </w:tcBorders>
            <w:shd w:val="clear" w:color="auto" w:fill="auto"/>
          </w:tcPr>
          <w:p w:rsidR="00C42861" w:rsidRPr="00F37CAF" w:rsidRDefault="00C42861" w:rsidP="00BF11E0">
            <w:pPr>
              <w:spacing w:line="360" w:lineRule="auto"/>
              <w:ind w:right="11"/>
              <w:jc w:val="center"/>
              <w:rPr>
                <w:bCs/>
              </w:rPr>
            </w:pPr>
            <w:r>
              <w:rPr>
                <w:bCs/>
              </w:rPr>
              <w:lastRenderedPageBreak/>
              <w:t xml:space="preserve">Ad 9 </w:t>
            </w:r>
          </w:p>
        </w:tc>
        <w:tc>
          <w:tcPr>
            <w:tcW w:w="8384" w:type="dxa"/>
            <w:tcBorders>
              <w:top w:val="single" w:sz="4" w:space="0" w:color="auto"/>
              <w:left w:val="single" w:sz="4" w:space="0" w:color="auto"/>
              <w:bottom w:val="single" w:sz="4" w:space="0" w:color="auto"/>
              <w:right w:val="single" w:sz="4" w:space="0" w:color="auto"/>
            </w:tcBorders>
            <w:shd w:val="clear" w:color="auto" w:fill="auto"/>
          </w:tcPr>
          <w:p w:rsidR="00C42861" w:rsidRPr="00C42861" w:rsidRDefault="00C42861" w:rsidP="00D86BE1">
            <w:pPr>
              <w:spacing w:line="360" w:lineRule="auto"/>
              <w:ind w:right="14"/>
              <w:rPr>
                <w:bCs/>
              </w:rPr>
            </w:pPr>
            <w:r w:rsidRPr="00C42861">
              <w:rPr>
                <w:bCs/>
              </w:rPr>
              <w:t>Gmina lub jej jednostka organizacyjna może realizować zadania publiczne w formule partnerskiej.</w:t>
            </w:r>
            <w:r>
              <w:rPr>
                <w:bCs/>
              </w:rPr>
              <w:t xml:space="preserve"> Partnerstwo może być inicjowane przez Gminę, jej jednostki organizacyjne lub organizacje pozarządowe oraz podmioty </w:t>
            </w:r>
            <w:r w:rsidRPr="00C42861">
              <w:rPr>
                <w:bCs/>
              </w:rPr>
              <w:t>wymienione w art3. Ust. 3 Ustawy z dnia 24.04.2003 o Działalności Pożytku Publicznego i o wolontariacie</w:t>
            </w:r>
            <w:r>
              <w:rPr>
                <w:bCs/>
              </w:rPr>
              <w:t>.</w:t>
            </w:r>
          </w:p>
        </w:tc>
      </w:tr>
      <w:tr w:rsidR="00C42861" w:rsidTr="003518EB">
        <w:tc>
          <w:tcPr>
            <w:tcW w:w="828" w:type="dxa"/>
            <w:tcBorders>
              <w:top w:val="single" w:sz="4" w:space="0" w:color="auto"/>
              <w:left w:val="single" w:sz="4" w:space="0" w:color="auto"/>
              <w:bottom w:val="single" w:sz="4" w:space="0" w:color="auto"/>
              <w:right w:val="single" w:sz="4" w:space="0" w:color="auto"/>
            </w:tcBorders>
            <w:shd w:val="clear" w:color="auto" w:fill="auto"/>
          </w:tcPr>
          <w:p w:rsidR="00C42861" w:rsidRPr="00F37CAF" w:rsidRDefault="00C42861" w:rsidP="00BF11E0">
            <w:pPr>
              <w:spacing w:line="360" w:lineRule="auto"/>
              <w:ind w:right="11"/>
              <w:jc w:val="center"/>
              <w:rPr>
                <w:bCs/>
              </w:rPr>
            </w:pPr>
            <w:r>
              <w:rPr>
                <w:bCs/>
              </w:rPr>
              <w:t>10</w:t>
            </w:r>
          </w:p>
        </w:tc>
        <w:tc>
          <w:tcPr>
            <w:tcW w:w="8384" w:type="dxa"/>
            <w:tcBorders>
              <w:top w:val="single" w:sz="4" w:space="0" w:color="auto"/>
              <w:left w:val="single" w:sz="4" w:space="0" w:color="auto"/>
              <w:bottom w:val="single" w:sz="4" w:space="0" w:color="auto"/>
              <w:right w:val="single" w:sz="4" w:space="0" w:color="auto"/>
            </w:tcBorders>
            <w:shd w:val="clear" w:color="auto" w:fill="auto"/>
          </w:tcPr>
          <w:p w:rsidR="00C42861" w:rsidRPr="00F37CAF" w:rsidRDefault="00C42861" w:rsidP="00D86BE1">
            <w:pPr>
              <w:spacing w:line="360" w:lineRule="auto"/>
              <w:ind w:right="14"/>
              <w:rPr>
                <w:b/>
                <w:bCs/>
              </w:rPr>
            </w:pPr>
            <w:r w:rsidRPr="00C42861">
              <w:rPr>
                <w:b/>
                <w:bCs/>
              </w:rPr>
              <w:t>Uzasadnienie wprowadzonych zmian</w:t>
            </w:r>
          </w:p>
        </w:tc>
      </w:tr>
      <w:tr w:rsidR="00C42861" w:rsidTr="003518EB">
        <w:tc>
          <w:tcPr>
            <w:tcW w:w="828" w:type="dxa"/>
            <w:tcBorders>
              <w:top w:val="single" w:sz="4" w:space="0" w:color="auto"/>
              <w:left w:val="single" w:sz="4" w:space="0" w:color="auto"/>
              <w:bottom w:val="single" w:sz="4" w:space="0" w:color="auto"/>
              <w:right w:val="single" w:sz="4" w:space="0" w:color="auto"/>
            </w:tcBorders>
            <w:shd w:val="clear" w:color="auto" w:fill="auto"/>
          </w:tcPr>
          <w:p w:rsidR="00C42861" w:rsidRPr="00F37CAF" w:rsidRDefault="00C42861" w:rsidP="00BF11E0">
            <w:pPr>
              <w:spacing w:line="360" w:lineRule="auto"/>
              <w:ind w:right="11"/>
              <w:jc w:val="center"/>
              <w:rPr>
                <w:bCs/>
              </w:rPr>
            </w:pPr>
            <w:r>
              <w:rPr>
                <w:bCs/>
              </w:rPr>
              <w:t>Ad. 10</w:t>
            </w:r>
          </w:p>
        </w:tc>
        <w:tc>
          <w:tcPr>
            <w:tcW w:w="8384" w:type="dxa"/>
            <w:tcBorders>
              <w:top w:val="single" w:sz="4" w:space="0" w:color="auto"/>
              <w:left w:val="single" w:sz="4" w:space="0" w:color="auto"/>
              <w:bottom w:val="single" w:sz="4" w:space="0" w:color="auto"/>
              <w:right w:val="single" w:sz="4" w:space="0" w:color="auto"/>
            </w:tcBorders>
            <w:shd w:val="clear" w:color="auto" w:fill="auto"/>
          </w:tcPr>
          <w:p w:rsidR="00357392" w:rsidRDefault="00357392" w:rsidP="00357392">
            <w:pPr>
              <w:spacing w:line="360" w:lineRule="auto"/>
              <w:ind w:right="14"/>
              <w:jc w:val="both"/>
              <w:rPr>
                <w:bCs/>
              </w:rPr>
            </w:pPr>
            <w:r w:rsidRPr="00357392">
              <w:rPr>
                <w:bCs/>
              </w:rPr>
              <w:t xml:space="preserve">Realizacja zadań w formule partnerskiej umożliwia podejmowanie zadań na większą skalę, oraz w większym stopniu specjalizacji. </w:t>
            </w:r>
          </w:p>
          <w:p w:rsidR="00C42861" w:rsidRPr="00357392" w:rsidRDefault="00357392" w:rsidP="00357392">
            <w:pPr>
              <w:spacing w:line="360" w:lineRule="auto"/>
              <w:ind w:right="14"/>
              <w:jc w:val="both"/>
              <w:rPr>
                <w:bCs/>
              </w:rPr>
            </w:pPr>
            <w:r w:rsidRPr="00357392">
              <w:rPr>
                <w:bCs/>
              </w:rPr>
              <w:t>W związku z tym ta formuła realizacji zadań publicznych jest promowana między innymi przy realizacji projektów dofinansowanych ze środków unijnych.</w:t>
            </w:r>
          </w:p>
        </w:tc>
      </w:tr>
      <w:tr w:rsidR="00C42861" w:rsidTr="003518EB">
        <w:tc>
          <w:tcPr>
            <w:tcW w:w="828" w:type="dxa"/>
            <w:tcBorders>
              <w:top w:val="single" w:sz="4" w:space="0" w:color="auto"/>
              <w:left w:val="single" w:sz="4" w:space="0" w:color="auto"/>
              <w:bottom w:val="single" w:sz="4" w:space="0" w:color="auto"/>
              <w:right w:val="single" w:sz="4" w:space="0" w:color="auto"/>
            </w:tcBorders>
            <w:shd w:val="clear" w:color="auto" w:fill="auto"/>
          </w:tcPr>
          <w:p w:rsidR="00C42861" w:rsidRPr="00F37CAF" w:rsidRDefault="00C42861" w:rsidP="00BF11E0">
            <w:pPr>
              <w:spacing w:line="360" w:lineRule="auto"/>
              <w:ind w:right="11"/>
              <w:jc w:val="center"/>
              <w:rPr>
                <w:bCs/>
              </w:rPr>
            </w:pPr>
          </w:p>
        </w:tc>
        <w:tc>
          <w:tcPr>
            <w:tcW w:w="8384" w:type="dxa"/>
            <w:tcBorders>
              <w:top w:val="single" w:sz="4" w:space="0" w:color="auto"/>
              <w:left w:val="single" w:sz="4" w:space="0" w:color="auto"/>
              <w:bottom w:val="single" w:sz="4" w:space="0" w:color="auto"/>
              <w:right w:val="single" w:sz="4" w:space="0" w:color="auto"/>
            </w:tcBorders>
            <w:shd w:val="clear" w:color="auto" w:fill="auto"/>
          </w:tcPr>
          <w:p w:rsidR="00C42861" w:rsidRPr="00F37CAF" w:rsidRDefault="00C42861" w:rsidP="00D86BE1">
            <w:pPr>
              <w:spacing w:line="360" w:lineRule="auto"/>
              <w:ind w:right="14"/>
              <w:rPr>
                <w:b/>
                <w:bCs/>
              </w:rPr>
            </w:pPr>
          </w:p>
        </w:tc>
      </w:tr>
    </w:tbl>
    <w:p w:rsidR="0016592C" w:rsidRDefault="0016592C" w:rsidP="0016592C">
      <w:pPr>
        <w:shd w:val="clear" w:color="auto" w:fill="FFFFFF"/>
        <w:spacing w:before="283" w:line="317" w:lineRule="exact"/>
        <w:ind w:left="10" w:right="14"/>
        <w:jc w:val="center"/>
        <w:rPr>
          <w:bCs/>
        </w:rPr>
      </w:pPr>
    </w:p>
    <w:p w:rsidR="0016592C" w:rsidRDefault="0016592C" w:rsidP="0016592C">
      <w:pPr>
        <w:spacing w:before="806"/>
        <w:ind w:left="6653" w:right="288"/>
        <w:rPr>
          <w:sz w:val="24"/>
          <w:szCs w:val="24"/>
        </w:rPr>
      </w:pPr>
    </w:p>
    <w:p w:rsidR="002A74EB" w:rsidRDefault="002A74EB"/>
    <w:sectPr w:rsidR="002A74EB" w:rsidSect="00A87B6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92C"/>
    <w:rsid w:val="0016592C"/>
    <w:rsid w:val="002A74EB"/>
    <w:rsid w:val="00357392"/>
    <w:rsid w:val="00A72C50"/>
    <w:rsid w:val="00A87B67"/>
    <w:rsid w:val="00C42861"/>
    <w:rsid w:val="00E225F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7FC09"/>
  <w15:docId w15:val="{1FAD0565-DBAF-481B-9F3C-5CE562625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16592C"/>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846</Words>
  <Characters>5080</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Rogaczewska</dc:creator>
  <cp:lastModifiedBy>Agnieszka Rogaczewska</cp:lastModifiedBy>
  <cp:revision>2</cp:revision>
  <dcterms:created xsi:type="dcterms:W3CDTF">2018-11-14T12:34:00Z</dcterms:created>
  <dcterms:modified xsi:type="dcterms:W3CDTF">2018-11-14T12:34:00Z</dcterms:modified>
</cp:coreProperties>
</file>